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5"/>
        <w:gridCol w:w="820"/>
        <w:gridCol w:w="659"/>
        <w:gridCol w:w="156"/>
        <w:gridCol w:w="1415"/>
        <w:gridCol w:w="220"/>
        <w:gridCol w:w="693"/>
        <w:gridCol w:w="87"/>
        <w:gridCol w:w="855"/>
        <w:gridCol w:w="1635"/>
        <w:gridCol w:w="1108"/>
        <w:gridCol w:w="302"/>
        <w:gridCol w:w="262"/>
        <w:gridCol w:w="570"/>
        <w:gridCol w:w="1102"/>
        <w:gridCol w:w="211"/>
        <w:gridCol w:w="246"/>
        <w:gridCol w:w="1215"/>
        <w:gridCol w:w="60"/>
        <w:gridCol w:w="568"/>
        <w:gridCol w:w="1022"/>
        <w:gridCol w:w="24"/>
        <w:gridCol w:w="818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基本情况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黄晋 </w:t>
            </w:r>
          </w:p>
        </w:tc>
        <w:tc>
          <w:tcPr>
            <w:tcW w:w="1000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男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出生年月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1981年5月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参加工作时间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1999年12月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人事部门审核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讲师</w:t>
            </w:r>
          </w:p>
        </w:tc>
        <w:tc>
          <w:tcPr>
            <w:tcW w:w="1000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获得</w:t>
            </w: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2017年12月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从事专业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管理学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是否破格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82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</w:p>
        </w:tc>
        <w:tc>
          <w:tcPr>
            <w:tcW w:w="6540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学习经历（从高中填起）</w:t>
            </w:r>
          </w:p>
        </w:tc>
        <w:tc>
          <w:tcPr>
            <w:tcW w:w="669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2314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540" w:type="dxa"/>
            <w:gridSpan w:val="9"/>
            <w:vAlign w:val="center"/>
          </w:tcPr>
          <w:p>
            <w:pPr>
              <w:spacing w:line="30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1.1996年9月，就读长沙市第六中学，1998年高中毕业。</w:t>
            </w:r>
          </w:p>
          <w:p>
            <w:pPr>
              <w:spacing w:line="30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2.2005年9月，就读长沙广播电视大学行政管理专业，2007年7取得3.中央广播电视大学专科学历。</w:t>
            </w:r>
          </w:p>
          <w:p>
            <w:pPr>
              <w:spacing w:line="30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4.2011年1月，就读长沙广播电视大学行政管理专业，2011年1月取5.得中央广播电视大学本科学历，同年取得武汉大学学士学位。</w:t>
            </w:r>
          </w:p>
          <w:p>
            <w:pPr>
              <w:spacing w:line="30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6.2018年9月，就读西安建筑科技大学工商管理专业，2022年6月取得工商管理研究生学历，同年取得硕士学位。</w:t>
            </w:r>
          </w:p>
        </w:tc>
        <w:tc>
          <w:tcPr>
            <w:tcW w:w="6690" w:type="dxa"/>
            <w:gridSpan w:val="12"/>
            <w:vAlign w:val="center"/>
          </w:tcPr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1.1999年12月-2004年12月武装警察部队湖南总队服役现役士官；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2.2005年8月-2010年10月长沙开放大学总务处后勤采购员；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3.2010年10-2021年5月长沙开放大学教务处教务处科员，负责教学计划管理、教材征订管理工作；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4.2021年5月-2023年5月长沙市浏阳市葛家镇玉潭村担任驻村第一书记乡村振兴工作；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5.2023年6-2024年3月长沙开放大学教务处科员负责教学计划管理工作；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6.2024年4月至今长沙开放大学招生处招生综合专干</w:t>
            </w:r>
          </w:p>
          <w:p>
            <w:pPr>
              <w:spacing w:line="220" w:lineRule="exact"/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7.2012年至今一直担任行政管理专业授课教师。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388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研究生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硕士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外语水平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计算机水平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99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2019年度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2021年度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2023年度</w:t>
            </w:r>
          </w:p>
        </w:tc>
        <w:tc>
          <w:tcPr>
            <w:tcW w:w="3346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70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3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3346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SZP2335821706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70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2019年度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2021年度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2023年度</w:t>
            </w:r>
          </w:p>
        </w:tc>
        <w:tc>
          <w:tcPr>
            <w:tcW w:w="3346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295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3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优秀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3346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2524" w:hRule="atLeast"/>
        </w:trPr>
        <w:tc>
          <w:tcPr>
            <w:tcW w:w="2175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学生思想政治教育</w:t>
            </w: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工作业绩</w:t>
            </w:r>
          </w:p>
        </w:tc>
        <w:tc>
          <w:tcPr>
            <w:tcW w:w="11595" w:type="dxa"/>
            <w:gridSpan w:val="18"/>
            <w:vAlign w:val="center"/>
          </w:tcPr>
          <w:p>
            <w:pPr>
              <w:spacing w:line="300" w:lineRule="exact"/>
              <w:ind w:firstLine="420" w:firstLineChars="200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Cs w:val="21"/>
              </w:rPr>
              <w:t>2012年至今担任行政管理专业授课老师，负责教学工作。2012年至今先后担任行政管理专业《社会学概论》《办公室实务》、《行政案例分析》《公共行政学》《领导科学》《农产品数字营销》《人力资源管理》《西方行政学说》《农村社区工作》《行政组织学》课程的教学工作任务，教学态度认真，注重理论联系实际，教学风格生动，根据开放教育学生实际情况课程由浅至深，让学员能真正的理解课堂上的内容。</w:t>
            </w:r>
          </w:p>
          <w:p>
            <w:pPr>
              <w:spacing w:line="300" w:lineRule="exact"/>
              <w:ind w:firstLine="412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pacing w:val="-2"/>
                <w:szCs w:val="21"/>
              </w:rPr>
              <w:t>2012年至今担任行政管理专业授课老师工作期间，认真备课，利用业余时间提升自己的业务能力，利用课余时间主动找学员聊天，了解学员们在学习中有什么实际困难，根据了解到的情况对症下药，改进备课方案，做到易学易懂，让电大学员能学到自己需要的知识。本人还担任学员网上答疑、讨论等工作。及时听取师生反馈意见，做到随听立改，逐步改善原有存在的问题。因此，学生、责任老师和班主任对本人的教学工作满意度一致好评。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部门审核签字盖章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22"/>
            <w:vAlign w:val="center"/>
          </w:tcPr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871" w:type="dxa"/>
            <w:gridSpan w:val="3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spacing w:line="260" w:lineRule="exact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思想政治与师德师风</w:t>
            </w:r>
          </w:p>
        </w:tc>
        <w:tc>
          <w:tcPr>
            <w:tcW w:w="13221" w:type="dxa"/>
            <w:gridSpan w:val="21"/>
            <w:vAlign w:val="center"/>
          </w:tcPr>
          <w:p>
            <w:pPr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人才荣誉：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1.2019年全省电大系统学习支持与教学资源配置先进个人，湖南广播电视大学，2019；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2.优秀驻村个人，长沙市市委组织部，2021年度；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3.2019年微课竞赛三等奖（个人），长沙开放大学，2019年；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4.优秀共产党员（个人），浏阳市葛家镇，2021年度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5.优秀共产党员（个人），浏阳市葛家镇，2022年度；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6.优秀干部推荐函（个人），长沙市委组织部，2023年度。</w:t>
            </w:r>
          </w:p>
          <w:p>
            <w:pPr>
              <w:spacing w:line="38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宣传报道：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1.《我的长沙》，浏阳市葛家镇乡村振兴驻村工作队：扎实摸排办实事助力浏阳葛家新发展，2021年5月；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2.《人民资讯》，浏阳市葛家镇：端午粽香暖乡村 “巧妇”自创粽子项链，2021年6月；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3.《华声在线》，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浏阳葛家镇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：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尊老、爱老、助老尽显浓浓敬老情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，2021年10月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4.《人民网湖南频道》，浏阳市葛家镇：大雪来袭 启动气象灾害应急响应，2021年12月；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5.《新湖南》，浏阳葛家镇：多措并举确保群众温暖过冬，2022年1月；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6.《学习强国》，浏阳葛家镇：驻村工作队变“销售达人帮助农民销玉米，2022年6月；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7.《长沙晚报掌上长沙》，后盾单位给力，葛家鸡肠子辣椒热销，2022年8月；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8.《人民日报》，微服务传递大温暖，浏阳葛家镇驻村帮扶工作队为民排忧解难，2022年9月；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9.《红网》，葛家镇乡村振兴后盾单位走访慰问温暖关爱人心，2022年9月；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10.《人民网湖南频道》，浏阳葛家镇开展“感恩重阳幸福敲门”行动，2022年10月；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11.《人民网湖南频道》，浏阳葛家镇：元宵共欢聚 喜气满乡村，2023年2月；</w:t>
            </w:r>
          </w:p>
          <w:p>
            <w:pPr>
              <w:spacing w:line="38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12.《掌上长沙》，浏阳市：送戏下乡油菜花海里想起鼓乐,2023年3月。</w:t>
            </w:r>
          </w:p>
        </w:tc>
        <w:tc>
          <w:tcPr>
            <w:tcW w:w="871" w:type="dxa"/>
            <w:gridSpan w:val="3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部门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审核人签名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260" w:lineRule="exact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教教育教学</w:t>
            </w:r>
          </w:p>
        </w:tc>
        <w:tc>
          <w:tcPr>
            <w:tcW w:w="7663" w:type="dxa"/>
            <w:gridSpan w:val="11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教育教学能力</w:t>
            </w:r>
          </w:p>
        </w:tc>
        <w:tc>
          <w:tcPr>
            <w:tcW w:w="5558" w:type="dxa"/>
            <w:gridSpan w:val="10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教学工作量（学时）</w:t>
            </w:r>
          </w:p>
        </w:tc>
        <w:tc>
          <w:tcPr>
            <w:tcW w:w="871" w:type="dxa"/>
            <w:gridSpan w:val="3"/>
            <w:vMerge w:val="restart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部门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审核人签名</w:t>
            </w:r>
          </w:p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7663" w:type="dxa"/>
            <w:gridSpan w:val="11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要求提现任教课程情况；</w:t>
            </w:r>
          </w:p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color w:val="000000" w:themeColor="text1"/>
                <w:spacing w:val="-6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在现任职称内，坚持以教促学，以学促改的原则，坚持为学生上课，担任《公共行政学》《行政组织学》《行政案例分析》授课教师及开放教育专科、本科论文指导教师。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教6年来，所教授学员考试通过率高达90%以上。担任行政管理专业多门课程授课教师，运用自身专业知识为学生答疑解惑，在任期间为专科学生指导毕业论文保障学生顺利毕业。经常利用业余时间使用通讯工具与学生互动，从而了解学生在学习中遇到的实际困难，优化教学过程，做到由浅至深，通俗易懂，让学生在课堂上能学到学懂知识。指导论文工作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pacing w:val="-6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很多学生在我的动员下，完成专科学业后，满怀斗志继续进入本科班学习深造。</w:t>
            </w:r>
          </w:p>
          <w:p>
            <w:pPr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与组织教学点培训，并为站点负责老师讲解教学中遇到的要点、难点，为站点老师解决实际困难，在实际工作中为老师们解决工作中遇到的工作难题。积极开展教学科研工作，6年间撰写学术论文，带领组织学校青年教师积极开展科研开展课题申报。</w:t>
            </w:r>
          </w:p>
          <w:p>
            <w:pPr>
              <w:numPr>
                <w:ilvl w:val="0"/>
                <w:numId w:val="1"/>
              </w:numPr>
              <w:spacing w:line="2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要求提班主任等学生思想教育、管理工作或指导青年教师教育教学的经历情况；</w:t>
            </w:r>
          </w:p>
          <w:p>
            <w:pPr>
              <w:spacing w:line="26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帮助新上任青年老师（朱岩彬、刘贞、王宇卓等），熟悉了解自己工作岗位情况，在教育教学工作上给予实际帮助，在新工作岗位快速适应</w:t>
            </w:r>
          </w:p>
          <w:p>
            <w:pPr>
              <w:spacing w:line="2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3.适时开展学术、时事讲座等情况.</w:t>
            </w:r>
          </w:p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（1）2023年4月为宁乡教学点2020级基层组织人才定向培养计划专科行政管理项目讲授《农村社区工作》学术讲座；</w:t>
            </w:r>
          </w:p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（2）2023年4月为长沙县教学点 2020 级基层组织人才定向培养计划专科行政管理(讲座名称:农村行政工作)学术讲座活动；</w:t>
            </w:r>
          </w:p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（3）2024年3月为22022级农民大学生本科行政管理项目《西方行政学说》学术讲座活动；</w:t>
            </w:r>
          </w:p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（4）2024年3月为22022级农民大学生本科行政管理项目《《农村社区管理》》学术讲座活动；</w:t>
            </w:r>
          </w:p>
          <w:p>
            <w:pPr>
              <w:spacing w:line="2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应根据湖南开放大学（分校）实验技术人才职称申报评审基本条件中“教育教学能力”里的条款要求具体提供的对应内容。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年度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课堂教学</w:t>
            </w:r>
          </w:p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含面授、直播等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实践教学</w:t>
            </w:r>
          </w:p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含毕业设计（论文）、岗位实习指导等</w:t>
            </w:r>
          </w:p>
        </w:tc>
        <w:tc>
          <w:tcPr>
            <w:tcW w:w="1022" w:type="dxa"/>
            <w:vAlign w:val="center"/>
          </w:tcPr>
          <w:p>
            <w:pPr>
              <w:spacing w:line="26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总计</w:t>
            </w: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7663" w:type="dxa"/>
            <w:gridSpan w:val="11"/>
            <w:vMerge w:val="continue"/>
            <w:vAlign w:val="center"/>
          </w:tcPr>
          <w:p>
            <w:pPr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</w:tcPr>
          <w:p>
            <w:pPr>
              <w:tabs>
                <w:tab w:val="left" w:pos="1260"/>
              </w:tabs>
              <w:spacing w:line="260" w:lineRule="exact"/>
              <w:ind w:firstLine="180" w:firstLine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firstLine="180" w:firstLine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2018年度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2019年度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2020年度</w:t>
            </w: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firstLine="180" w:firstLine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2021年度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2022年度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firstLine="180" w:firstLineChars="100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2023年度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 xml:space="preserve"> </w:t>
            </w:r>
          </w:p>
          <w:p>
            <w:pPr>
              <w:tabs>
                <w:tab w:val="left" w:pos="1260"/>
              </w:tabs>
              <w:spacing w:line="2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2024年度</w:t>
            </w:r>
          </w:p>
        </w:tc>
        <w:tc>
          <w:tcPr>
            <w:tcW w:w="1559" w:type="dxa"/>
            <w:gridSpan w:val="3"/>
            <w:vMerge w:val="restart"/>
          </w:tcPr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336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336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843" w:type="dxa"/>
            <w:gridSpan w:val="3"/>
            <w:vMerge w:val="restart"/>
          </w:tcPr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35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22" w:type="dxa"/>
            <w:vMerge w:val="restart"/>
          </w:tcPr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288</w:t>
            </w: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ind w:left="420" w:left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336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336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323</w:t>
            </w: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tabs>
                <w:tab w:val="left" w:pos="1260"/>
              </w:tabs>
              <w:spacing w:line="26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3978" w:type="dxa"/>
            <w:gridSpan w:val="7"/>
            <w:vMerge w:val="restart"/>
            <w:vAlign w:val="center"/>
          </w:tcPr>
          <w:p>
            <w:pPr>
              <w:spacing w:line="2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国内外访学、脱产学习培训、在职攻读学位脱产期间，援藏、援疆、援外、扶贫、乡村振兴、公派挂职（借调）期间，休产假、因公致伤一年之内，或因病半年之内的情况</w:t>
            </w:r>
          </w:p>
        </w:tc>
        <w:tc>
          <w:tcPr>
            <w:tcW w:w="3685" w:type="dxa"/>
            <w:gridSpan w:val="4"/>
            <w:vMerge w:val="restart"/>
            <w:vAlign w:val="center"/>
          </w:tcPr>
          <w:p>
            <w:pPr>
              <w:spacing w:line="26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2021年5月-2023年6月参与乡村振兴工作，派驻浏阳市葛家镇玉潭村任驻村第一书记。</w:t>
            </w:r>
          </w:p>
        </w:tc>
        <w:tc>
          <w:tcPr>
            <w:tcW w:w="1134" w:type="dxa"/>
            <w:gridSpan w:val="3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3978" w:type="dxa"/>
            <w:gridSpan w:val="7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3685" w:type="dxa"/>
            <w:gridSpan w:val="4"/>
            <w:vMerge w:val="continue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年均学时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328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260" w:lineRule="exact"/>
              <w:ind w:firstLine="360" w:firstLineChars="200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8.5</w:t>
            </w:r>
          </w:p>
        </w:tc>
        <w:tc>
          <w:tcPr>
            <w:tcW w:w="1022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336.5</w:t>
            </w: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360" w:firstLineChars="2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1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教教育教学业绩成果</w:t>
            </w:r>
          </w:p>
        </w:tc>
        <w:tc>
          <w:tcPr>
            <w:tcW w:w="13221" w:type="dxa"/>
            <w:gridSpan w:val="21"/>
            <w:vAlign w:val="center"/>
          </w:tcPr>
          <w:p>
            <w:pPr>
              <w:spacing w:line="60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1.2018年-2024年。长沙开放大学担任行政管理专业授课教师，从教6年；</w:t>
            </w:r>
          </w:p>
          <w:p>
            <w:pPr>
              <w:spacing w:line="60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2.2018年10月-2021年5月在长沙开放大学教务处负责教学计划管理、教材征订工作；</w:t>
            </w:r>
          </w:p>
          <w:p>
            <w:pPr>
              <w:spacing w:line="60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3.2019年全省电大系统学习支持与教学资源配置先进个人，湖南广播电视大学，2019年；</w:t>
            </w:r>
          </w:p>
          <w:p>
            <w:pPr>
              <w:spacing w:line="60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4.2019年微课竞赛三等奖，长沙开放大学，2019年；</w:t>
            </w:r>
          </w:p>
          <w:p>
            <w:pPr>
              <w:spacing w:line="600" w:lineRule="exact"/>
              <w:ind w:firstLine="360" w:firstLineChars="200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5.2018年-2022年指导行政管理专业（专科全日制农民大学生）毕业生社会调查报告，（本科）毕业论文；</w:t>
            </w:r>
          </w:p>
          <w:p>
            <w:pPr>
              <w:spacing w:line="60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6.2023年6-2023年11月在长沙开放大学教务处负责教学计划管理工作；</w:t>
            </w:r>
          </w:p>
          <w:p>
            <w:pPr>
              <w:spacing w:line="600" w:lineRule="exact"/>
              <w:ind w:firstLine="360" w:firstLineChars="200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7.2024年7月湖南开放大学首届“教学管理与支持服务创新与实践”征文比赛获奖（第三名）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部门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审核人签名</w:t>
            </w:r>
          </w:p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科研成果及业绩</w:t>
            </w:r>
          </w:p>
        </w:tc>
        <w:tc>
          <w:tcPr>
            <w:tcW w:w="835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主要论著或论文</w:t>
            </w:r>
          </w:p>
        </w:tc>
        <w:tc>
          <w:tcPr>
            <w:tcW w:w="12386" w:type="dxa"/>
            <w:gridSpan w:val="19"/>
            <w:vAlign w:val="center"/>
          </w:tcPr>
          <w:p>
            <w:pPr>
              <w:spacing w:line="5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1.“四位一体”的大学智慧教学模式研究，      中国管理信息化，2023.6，独著，学术期刊第二批268号（代表作1）；</w:t>
            </w:r>
          </w:p>
          <w:p>
            <w:pPr>
              <w:spacing w:line="5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2.“互联网+”时代大学行政管理的改革创新分析，中国管理信息化，2023.9，独著  学术期刊第二批268号（代表作2）</w:t>
            </w:r>
          </w:p>
          <w:p>
            <w:pPr>
              <w:spacing w:line="5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3.人力资源数据动态分析管理系统 V1.0           转件著作       2023.12 独著  中华人民共和国国家版权局</w:t>
            </w:r>
          </w:p>
          <w:p>
            <w:pPr>
              <w:spacing w:line="56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4. 高等院校行政管理专业教学改革探析，         学周刊         2024.7  独著  学术期刊第二批631号（代表作3）</w:t>
            </w:r>
          </w:p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Merge w:val="restart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部门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审核人签名</w:t>
            </w:r>
          </w:p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6" w:hRule="atLeast"/>
        </w:trPr>
        <w:tc>
          <w:tcPr>
            <w:tcW w:w="525" w:type="dxa"/>
            <w:vMerge w:val="continue"/>
            <w:vAlign w:val="center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承担或参与的科研技术开放项目及获奖情况</w:t>
            </w:r>
          </w:p>
        </w:tc>
        <w:tc>
          <w:tcPr>
            <w:tcW w:w="12386" w:type="dxa"/>
            <w:gridSpan w:val="19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5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老龄化背景下农村社区养老服务体系建设研究——玉潭村为例，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2022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年湖南省职业院校教育教学改革研究一般项目，立项编号：ZJGB2022121，立项时间：2023年5月，2022年湖南省教育厅，主持人，在研。</w:t>
            </w:r>
          </w:p>
          <w:p>
            <w:pPr>
              <w:widowControl/>
              <w:numPr>
                <w:ilvl w:val="0"/>
                <w:numId w:val="2"/>
              </w:numPr>
              <w:spacing w:line="5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《开放教育模式下计算机本科课程仿真实验资源开发与实施策略研究》，2024年度湖南省教育信息技术研究省级一般课题，立项编号：HNETR24068，立项时间：2024年7月，2024年湖南省湖南省电化教育馆，排名第一，在研。</w:t>
            </w:r>
          </w:p>
          <w:p>
            <w:pPr>
              <w:widowControl/>
              <w:numPr>
                <w:ilvl w:val="0"/>
                <w:numId w:val="2"/>
              </w:numPr>
              <w:spacing w:line="560" w:lineRule="exact"/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 xml:space="preserve">农民大学生课程线下教学质量评价研究 </w:t>
            </w:r>
            <w:r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  <w:t>——以公共行政学课程为例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  <w:t>》，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2024年度湖南省开放大学校级一般课题，立项编号：XDK-2024-Z-25，2024年10月，2024年湖南省开放大学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，主持人，在研。</w:t>
            </w:r>
            <w:bookmarkStart w:id="0" w:name="_GoBack"/>
            <w:bookmarkEnd w:id="0"/>
          </w:p>
        </w:tc>
        <w:tc>
          <w:tcPr>
            <w:tcW w:w="871" w:type="dxa"/>
            <w:gridSpan w:val="3"/>
            <w:vMerge w:val="continue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9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社会服务</w:t>
            </w:r>
          </w:p>
        </w:tc>
        <w:tc>
          <w:tcPr>
            <w:tcW w:w="13221" w:type="dxa"/>
            <w:gridSpan w:val="21"/>
            <w:vAlign w:val="center"/>
          </w:tcPr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1.2021年5月-2023年5期间担任浏阳市葛家镇玉潭村乡村振兴驻村第一书记一职；</w:t>
            </w:r>
          </w:p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2.2021年优秀共产党员，优秀，浏阳市葛家镇人民政府，个人，县级；</w:t>
            </w:r>
          </w:p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3.2021年优秀驻村个人，优秀，长沙市市委组织部，个人，市厅级；</w:t>
            </w:r>
          </w:p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4.2022年优秀共产党员，优秀，浏阳市葛家镇人民政府，个人，县级；</w:t>
            </w:r>
          </w:p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5.2023年优秀干部推荐函，优秀，长沙市市委组织部，个人，市厅级；</w:t>
            </w:r>
          </w:p>
          <w:p>
            <w:pPr>
              <w:spacing w:line="60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6.2021年-2023年参加乡村振兴工作，在驻村工作期间，迅速融入角色，扎实开展工作工作事迹多次被省市媒体报到，在驻村工作期间为群众解决急难愁盼，在2021年被市委组织部评为优秀驻村个人，驻村工作结束市委组织部认定为优秀驻村干部。</w:t>
            </w:r>
          </w:p>
          <w:p>
            <w:pPr>
              <w:spacing w:line="28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spacing w:line="28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部门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审核人签名</w:t>
            </w:r>
          </w:p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并盖章</w:t>
            </w:r>
          </w:p>
        </w:tc>
      </w:tr>
    </w:tbl>
    <w:p>
      <w:pPr>
        <w:rPr>
          <w:rFonts w:asciiTheme="majorEastAsia" w:hAnsiTheme="majorEastAsia" w:eastAsiaTheme="majorEastAsia"/>
          <w:sz w:val="18"/>
          <w:szCs w:val="18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A884B845-F4C6-4EB6-9C90-937AD0858B4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63F4222-FEB7-4759-B69E-9F074FD8301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小标宋_GBK" w:hAnsi="方正公文小标宋" w:eastAsia="方正小标宋_GBK" w:cs="方正公文小标宋"/>
        <w:sz w:val="36"/>
        <w:szCs w:val="36"/>
      </w:rPr>
    </w:pPr>
    <w:r>
      <w:rPr>
        <w:rFonts w:hint="eastAsia" w:ascii="方正小标宋_GBK" w:hAnsi="方正公文小标宋" w:eastAsia="方正小标宋_GBK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3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长沙开放大学 </w:t>
    </w:r>
    <w:r>
      <w:rPr>
        <w:rFonts w:hint="eastAsia"/>
        <w:sz w:val="30"/>
        <w:szCs w:val="30"/>
      </w:rPr>
      <w:t xml:space="preserve"> 姓名：</w:t>
    </w:r>
    <w:r>
      <w:rPr>
        <w:rFonts w:hint="eastAsia"/>
        <w:sz w:val="30"/>
        <w:szCs w:val="30"/>
        <w:u w:val="single"/>
      </w:rPr>
      <w:t xml:space="preserve">黄晋 </w:t>
    </w:r>
    <w:r>
      <w:rPr>
        <w:rFonts w:hint="eastAsia"/>
        <w:sz w:val="30"/>
        <w:szCs w:val="30"/>
      </w:rPr>
      <w:t xml:space="preserve"> 申报职称：</w:t>
    </w:r>
    <w:r>
      <w:rPr>
        <w:rFonts w:hint="eastAsia"/>
        <w:sz w:val="30"/>
        <w:szCs w:val="30"/>
        <w:u w:val="single"/>
      </w:rPr>
      <w:t xml:space="preserve"> 副教授 </w:t>
    </w:r>
    <w:r>
      <w:rPr>
        <w:rFonts w:hint="eastAsia"/>
        <w:sz w:val="30"/>
        <w:szCs w:val="30"/>
      </w:rPr>
      <w:t xml:space="preserve">  学科（专业）：</w:t>
    </w:r>
    <w:r>
      <w:rPr>
        <w:rFonts w:hint="eastAsia"/>
        <w:sz w:val="30"/>
        <w:szCs w:val="30"/>
        <w:u w:val="single"/>
      </w:rPr>
      <w:t xml:space="preserve"> 管理学 </w:t>
    </w:r>
    <w:r>
      <w:rPr>
        <w:rFonts w:hint="eastAsia"/>
        <w:sz w:val="30"/>
        <w:szCs w:val="30"/>
      </w:rPr>
      <w:t xml:space="preserve">  申报类别：</w:t>
    </w:r>
    <w:r>
      <w:rPr>
        <w:rFonts w:hint="eastAsia"/>
        <w:sz w:val="30"/>
        <w:szCs w:val="30"/>
        <w:u w:val="single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8E2EA4"/>
    <w:multiLevelType w:val="singleLevel"/>
    <w:tmpl w:val="A08E2E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6B1FC48"/>
    <w:multiLevelType w:val="singleLevel"/>
    <w:tmpl w:val="E6B1FC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NzJiNjMwODg0NDJiNmU3YWY2OTVmMjA5OWYwY2MifQ=="/>
  </w:docVars>
  <w:rsids>
    <w:rsidRoot w:val="56A9350E"/>
    <w:rsid w:val="000107E0"/>
    <w:rsid w:val="0010052C"/>
    <w:rsid w:val="00805622"/>
    <w:rsid w:val="00E7206A"/>
    <w:rsid w:val="038340E2"/>
    <w:rsid w:val="04215F48"/>
    <w:rsid w:val="0786286D"/>
    <w:rsid w:val="08346622"/>
    <w:rsid w:val="08FA670F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8545F04"/>
    <w:rsid w:val="28626BCE"/>
    <w:rsid w:val="29456345"/>
    <w:rsid w:val="2D0F0096"/>
    <w:rsid w:val="2F367CE8"/>
    <w:rsid w:val="31CE41CD"/>
    <w:rsid w:val="325771B0"/>
    <w:rsid w:val="357C6EC6"/>
    <w:rsid w:val="38544864"/>
    <w:rsid w:val="3AA06FEA"/>
    <w:rsid w:val="3BAD2C13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44967B1"/>
    <w:rsid w:val="78EC7D02"/>
    <w:rsid w:val="797B7AD9"/>
    <w:rsid w:val="7A79575C"/>
    <w:rsid w:val="7C174657"/>
    <w:rsid w:val="7CFE4D9A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3511</Words>
  <Characters>4049</Characters>
  <Lines>30</Lines>
  <Paragraphs>8</Paragraphs>
  <TotalTime>0</TotalTime>
  <ScaleCrop>false</ScaleCrop>
  <LinksUpToDate>false</LinksUpToDate>
  <CharactersWithSpaces>4116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2024-10-18T10:09:00Z</dcterms:created>
  <dc:creator>谭晗婧</dc:creator>
  <cp:lastModifiedBy>王冉冉</cp:lastModifiedBy>
  <cp:lastPrinted>2024-10-18T12:00:00Z</cp:lastPrinted>
  <dcterms:modified xsi:type="dcterms:W3CDTF">2024-10-23T07:07:35Z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F73686296E144A7694172F54CC89AE15_13</vt:lpwstr>
  </property>
</Properties>
</file>